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Default="005A65A3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</w:t>
      </w:r>
      <w:proofErr w:type="gramEnd"/>
      <w:r w:rsidRPr="00900C6D">
        <w:rPr>
          <w:sz w:val="28"/>
          <w:szCs w:val="28"/>
        </w:rPr>
        <w:t xml:space="preserve">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A32372">
        <w:rPr>
          <w:sz w:val="28"/>
          <w:szCs w:val="28"/>
          <w:lang w:val="en-US"/>
        </w:rPr>
        <w:t>I</w:t>
      </w:r>
      <w:r w:rsidR="00585693">
        <w:rPr>
          <w:sz w:val="28"/>
          <w:szCs w:val="28"/>
        </w:rPr>
        <w:t xml:space="preserve"> квартал 2020</w:t>
      </w:r>
      <w:bookmarkStart w:id="0" w:name="_GoBack"/>
      <w:bookmarkEnd w:id="0"/>
      <w:r w:rsidRPr="00900C6D">
        <w:rPr>
          <w:sz w:val="28"/>
          <w:szCs w:val="28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15519E" w:rsidRDefault="0015519E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5519E">
        <w:rPr>
          <w:sz w:val="28"/>
          <w:szCs w:val="28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900C6D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65A3" w:rsidRDefault="005A65A3" w:rsidP="005A65A3">
      <w:pPr>
        <w:ind w:right="-143"/>
        <w:rPr>
          <w:b/>
        </w:rPr>
      </w:pPr>
    </w:p>
    <w:p w:rsidR="00054363" w:rsidRDefault="00054363" w:rsidP="00054363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5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7655"/>
      </w:tblGrid>
      <w:tr w:rsidR="00054363" w:rsidTr="00054363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CF444C" w:rsidRDefault="00054363">
            <w:pPr>
              <w:pStyle w:val="a7"/>
              <w:spacing w:before="0" w:beforeAutospacing="0" w:after="0" w:afterAutospacing="0"/>
              <w:rPr>
                <w:szCs w:val="20"/>
                <w:lang w:val="en-US"/>
              </w:rPr>
            </w:pPr>
            <w:r w:rsidRPr="00054363">
              <w:rPr>
                <w:szCs w:val="20"/>
              </w:rPr>
              <w:t> </w:t>
            </w:r>
            <w:r w:rsidR="00CF444C">
              <w:rPr>
                <w:szCs w:val="20"/>
                <w:lang w:val="en-US"/>
              </w:rPr>
              <w:t>0.97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100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r:id="rId5" w:anchor="block_10092" w:history="1">
              <w:r w:rsidRPr="00054363">
                <w:rPr>
                  <w:szCs w:val="20"/>
                </w:rPr>
                <w:t>**</w:t>
              </w:r>
            </w:hyperlink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Основания приостановления, ограничения и прекращения режима потребления тепловой энергии в случаях, предусмотренных </w:t>
            </w:r>
            <w:hyperlink r:id="rId6" w:anchor="block_70" w:history="1">
              <w:r w:rsidRPr="00054363">
                <w:rPr>
                  <w:szCs w:val="20"/>
                </w:rPr>
                <w:t>пунктами 70</w:t>
              </w:r>
            </w:hyperlink>
            <w:r w:rsidRPr="00054363">
              <w:rPr>
                <w:szCs w:val="20"/>
              </w:rPr>
              <w:t> и </w:t>
            </w:r>
            <w:hyperlink r:id="rId7" w:anchor="block_76" w:history="1">
              <w:r w:rsidRPr="00054363">
                <w:rPr>
                  <w:szCs w:val="20"/>
                </w:rPr>
                <w:t>76</w:t>
              </w:r>
            </w:hyperlink>
            <w:r w:rsidRPr="00054363">
              <w:rPr>
                <w:szCs w:val="20"/>
              </w:rPr>
              <w:t> Правил организации теплоснабжения в Российской Федерации, утвержденных </w:t>
            </w:r>
            <w:hyperlink r:id="rId8" w:history="1">
              <w:r w:rsidRPr="00054363">
                <w:rPr>
                  <w:szCs w:val="20"/>
                </w:rPr>
                <w:t>постановлением</w:t>
              </w:r>
            </w:hyperlink>
            <w:r w:rsidRPr="00054363">
              <w:rPr>
                <w:szCs w:val="20"/>
              </w:rPr>
              <w:t> 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r:id="rId9" w:anchor="block_10093" w:history="1">
              <w:r w:rsidRPr="00054363">
                <w:rPr>
                  <w:szCs w:val="20"/>
                </w:rPr>
                <w:t>***</w:t>
              </w:r>
            </w:hyperlink>
            <w:r w:rsidRPr="00054363">
              <w:rPr>
                <w:szCs w:val="20"/>
              </w:rPr>
              <w:t> (Собрание законодательства Российской Федерации, 2012, N 34, ст. 4734; 2016, N 2, ст. 403; N 22, ст. 3228; N 29, ст. 4837; N 49, ст. 6906; 2017, N 8, ст. 1230)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 w:rsidRPr="0015519E">
              <w:rPr>
                <w:szCs w:val="20"/>
              </w:rPr>
              <w:t xml:space="preserve">Приостановления, ограничения и прекращения режима потребления тепловой энергии в случаях, предусмотренных </w:t>
            </w:r>
            <w:hyperlink r:id="rId10" w:history="1">
              <w:r w:rsidR="0015519E" w:rsidRPr="0015519E">
                <w:rPr>
                  <w:szCs w:val="20"/>
                </w:rPr>
                <w:t>пунктами 70</w:t>
              </w:r>
            </w:hyperlink>
            <w:r w:rsidR="0015519E" w:rsidRPr="0015519E">
              <w:rPr>
                <w:szCs w:val="20"/>
              </w:rPr>
              <w:t xml:space="preserve"> и </w:t>
            </w:r>
            <w:hyperlink r:id="rId11" w:history="1">
              <w:r w:rsidR="0015519E" w:rsidRPr="0015519E">
                <w:rPr>
                  <w:szCs w:val="20"/>
                </w:rPr>
                <w:t>76</w:t>
              </w:r>
            </w:hyperlink>
            <w:r w:rsidR="0015519E" w:rsidRPr="0015519E">
              <w:rPr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– не производилось.</w:t>
            </w:r>
          </w:p>
        </w:tc>
      </w:tr>
    </w:tbl>
    <w:p w:rsidR="005718EC" w:rsidRDefault="00054363" w:rsidP="00336D93">
      <w:pPr>
        <w:ind w:right="-143" w:firstLine="567"/>
        <w:jc w:val="both"/>
        <w:rPr>
          <w:b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5718EC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53E04"/>
    <w:rsid w:val="00054363"/>
    <w:rsid w:val="00070BAB"/>
    <w:rsid w:val="000A657E"/>
    <w:rsid w:val="0015519E"/>
    <w:rsid w:val="002A07C5"/>
    <w:rsid w:val="00336D93"/>
    <w:rsid w:val="00412110"/>
    <w:rsid w:val="0044120F"/>
    <w:rsid w:val="004863A5"/>
    <w:rsid w:val="005718EC"/>
    <w:rsid w:val="00585693"/>
    <w:rsid w:val="005A65A3"/>
    <w:rsid w:val="00621CAE"/>
    <w:rsid w:val="006F2BDD"/>
    <w:rsid w:val="007562DC"/>
    <w:rsid w:val="007E047C"/>
    <w:rsid w:val="008671D5"/>
    <w:rsid w:val="008B7619"/>
    <w:rsid w:val="00900C6D"/>
    <w:rsid w:val="00901EEB"/>
    <w:rsid w:val="009A09F6"/>
    <w:rsid w:val="009A37B3"/>
    <w:rsid w:val="00A32372"/>
    <w:rsid w:val="00A3284B"/>
    <w:rsid w:val="00AF53CD"/>
    <w:rsid w:val="00B8098B"/>
    <w:rsid w:val="00BA0D84"/>
    <w:rsid w:val="00C62AB5"/>
    <w:rsid w:val="00C7331C"/>
    <w:rsid w:val="00CB776F"/>
    <w:rsid w:val="00CF444C"/>
    <w:rsid w:val="00E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51E6"/>
  <w15:docId w15:val="{7315C282-B4F0-4DDA-9325-D20DD3A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4363"/>
    <w:pPr>
      <w:spacing w:before="100" w:beforeAutospacing="1" w:after="100" w:afterAutospacing="1"/>
    </w:pPr>
  </w:style>
  <w:style w:type="paragraph" w:customStyle="1" w:styleId="s16">
    <w:name w:val="s_16"/>
    <w:basedOn w:val="a"/>
    <w:rsid w:val="000543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5436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71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1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15126/2a02e4dec9c88b906feec90cdc1754b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15126/2a02e4dec9c88b906feec90cdc1754b1/" TargetMode="External"/><Relationship Id="rId11" Type="http://schemas.openxmlformats.org/officeDocument/2006/relationships/hyperlink" Target="consultantplus://offline/ref=EAEF2DA199A245638105201758DAF9BB75BEA0F97009A7D4656F49FEB8304357570CC359AB06209FSAB2H" TargetMode="External"/><Relationship Id="rId5" Type="http://schemas.openxmlformats.org/officeDocument/2006/relationships/hyperlink" Target="http://base.garant.ru/71741822/53f89421bbdaf741eb2d1ecc4ddb4c33/" TargetMode="External"/><Relationship Id="rId10" Type="http://schemas.openxmlformats.org/officeDocument/2006/relationships/hyperlink" Target="consultantplus://offline/ref=EAEF2DA199A245638105201758DAF9BB75BEA0F97009A7D4656F49FEB8304357570CC359AB062099SAB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74182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Анастасия Губанова</cp:lastModifiedBy>
  <cp:revision>2</cp:revision>
  <cp:lastPrinted>2020-04-09T09:00:00Z</cp:lastPrinted>
  <dcterms:created xsi:type="dcterms:W3CDTF">2020-04-09T09:00:00Z</dcterms:created>
  <dcterms:modified xsi:type="dcterms:W3CDTF">2020-04-09T09:00:00Z</dcterms:modified>
</cp:coreProperties>
</file>